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7B" w:rsidRDefault="00BE3D7B">
      <w:pPr>
        <w:ind w:left="0" w:firstLine="0"/>
        <w:jc w:val="left"/>
        <w:rPr>
          <w:rFonts w:ascii="Candara" w:eastAsia="Candara" w:hAnsi="Candara" w:cs="Candara"/>
          <w:b/>
          <w:sz w:val="22"/>
          <w:szCs w:val="22"/>
        </w:rPr>
      </w:pPr>
    </w:p>
    <w:p w:rsidR="00BE3D7B" w:rsidRDefault="002C6196">
      <w:pPr>
        <w:ind w:left="0" w:firstLine="0"/>
        <w:jc w:val="center"/>
        <w:rPr>
          <w:rFonts w:ascii="Candara" w:eastAsia="Candara" w:hAnsi="Candara" w:cs="Candara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ndara" w:eastAsia="Candara" w:hAnsi="Candara" w:cs="Candara"/>
          <w:b/>
          <w:sz w:val="22"/>
          <w:szCs w:val="22"/>
        </w:rPr>
        <w:t>FORMATO DE EQUIVALENCIA DE MATERIAS</w:t>
      </w:r>
    </w:p>
    <w:p w:rsidR="00BE3D7B" w:rsidRDefault="002C6196">
      <w:pPr>
        <w:ind w:left="0" w:firstLine="0"/>
        <w:jc w:val="center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Progra</w:t>
      </w:r>
      <w:r w:rsidR="00745F4F">
        <w:rPr>
          <w:rFonts w:ascii="Candara" w:eastAsia="Candara" w:hAnsi="Candara" w:cs="Candara"/>
          <w:b/>
          <w:sz w:val="22"/>
          <w:szCs w:val="22"/>
        </w:rPr>
        <w:t>ma de Movilidad Estudiantil</w:t>
      </w:r>
    </w:p>
    <w:p w:rsidR="00BE3D7B" w:rsidRDefault="00BE3D7B">
      <w:pPr>
        <w:ind w:left="0" w:firstLine="0"/>
        <w:jc w:val="center"/>
        <w:rPr>
          <w:rFonts w:ascii="Candara" w:eastAsia="Candara" w:hAnsi="Candara" w:cs="Candara"/>
          <w:b/>
          <w:sz w:val="22"/>
          <w:szCs w:val="22"/>
        </w:rPr>
      </w:pPr>
    </w:p>
    <w:p w:rsidR="00BE3D7B" w:rsidRDefault="002C6196">
      <w:pPr>
        <w:ind w:left="0" w:firstLine="0"/>
        <w:jc w:val="center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Movilidad estudiantil con carga curricular</w:t>
      </w:r>
    </w:p>
    <w:p w:rsidR="00BE3D7B" w:rsidRDefault="00BE3D7B">
      <w:pPr>
        <w:ind w:left="0" w:firstLine="0"/>
        <w:rPr>
          <w:rFonts w:ascii="Candara" w:eastAsia="Candara" w:hAnsi="Candara" w:cs="Candara"/>
          <w:b/>
          <w:sz w:val="22"/>
          <w:szCs w:val="22"/>
        </w:rPr>
      </w:pPr>
    </w:p>
    <w:p w:rsidR="00BE3D7B" w:rsidRDefault="002C6196">
      <w:pPr>
        <w:ind w:left="0" w:firstLine="0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DATOS DEL ESTUDIANTE</w:t>
      </w:r>
    </w:p>
    <w:tbl>
      <w:tblPr>
        <w:tblStyle w:val="a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8"/>
        <w:gridCol w:w="2988"/>
        <w:gridCol w:w="3492"/>
      </w:tblGrid>
      <w:tr w:rsidR="00BE3D7B">
        <w:trPr>
          <w:trHeight w:val="432"/>
        </w:trPr>
        <w:tc>
          <w:tcPr>
            <w:tcW w:w="2808" w:type="dxa"/>
            <w:shd w:val="clear" w:color="auto" w:fill="BFBFBF"/>
            <w:vAlign w:val="center"/>
          </w:tcPr>
          <w:p w:rsidR="00BE3D7B" w:rsidRDefault="002C6196">
            <w:pPr>
              <w:ind w:left="0" w:firstLine="0"/>
              <w:jc w:val="left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Apellido Paterno</w:t>
            </w:r>
          </w:p>
        </w:tc>
        <w:tc>
          <w:tcPr>
            <w:tcW w:w="2988" w:type="dxa"/>
            <w:shd w:val="clear" w:color="auto" w:fill="BFBFBF"/>
            <w:vAlign w:val="center"/>
          </w:tcPr>
          <w:p w:rsidR="00BE3D7B" w:rsidRDefault="002C6196">
            <w:pPr>
              <w:ind w:left="0" w:firstLine="0"/>
              <w:jc w:val="left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Apellido Materno</w:t>
            </w:r>
          </w:p>
        </w:tc>
        <w:tc>
          <w:tcPr>
            <w:tcW w:w="3492" w:type="dxa"/>
            <w:shd w:val="clear" w:color="auto" w:fill="BFBFBF"/>
            <w:vAlign w:val="center"/>
          </w:tcPr>
          <w:p w:rsidR="00BE3D7B" w:rsidRDefault="002C6196">
            <w:pPr>
              <w:ind w:left="0" w:firstLine="0"/>
              <w:jc w:val="left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Nombre(s)</w:t>
            </w:r>
          </w:p>
        </w:tc>
      </w:tr>
      <w:tr w:rsidR="00BE3D7B">
        <w:trPr>
          <w:trHeight w:val="432"/>
        </w:trPr>
        <w:tc>
          <w:tcPr>
            <w:tcW w:w="2808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3492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BE3D7B">
        <w:trPr>
          <w:trHeight w:val="432"/>
        </w:trPr>
        <w:tc>
          <w:tcPr>
            <w:tcW w:w="2808" w:type="dxa"/>
            <w:shd w:val="clear" w:color="auto" w:fill="BFBFBF"/>
            <w:vAlign w:val="center"/>
          </w:tcPr>
          <w:p w:rsidR="00BE3D7B" w:rsidRDefault="002C6196">
            <w:pPr>
              <w:ind w:left="0" w:firstLine="0"/>
              <w:jc w:val="left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Maestría/ Doctorado</w:t>
            </w:r>
          </w:p>
        </w:tc>
        <w:tc>
          <w:tcPr>
            <w:tcW w:w="6480" w:type="dxa"/>
            <w:gridSpan w:val="2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</w:tbl>
    <w:p w:rsidR="00BE3D7B" w:rsidRDefault="00BE3D7B">
      <w:pPr>
        <w:ind w:left="0" w:firstLine="0"/>
        <w:rPr>
          <w:rFonts w:ascii="Candara" w:eastAsia="Candara" w:hAnsi="Candara" w:cs="Candara"/>
          <w:sz w:val="22"/>
          <w:szCs w:val="22"/>
        </w:rPr>
      </w:pPr>
    </w:p>
    <w:p w:rsidR="00BE3D7B" w:rsidRDefault="002C6196">
      <w:pPr>
        <w:ind w:left="0" w:firstLine="0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DATOS DE LA MOVILIDAD</w:t>
      </w:r>
    </w:p>
    <w:tbl>
      <w:tblPr>
        <w:tblStyle w:val="a0"/>
        <w:tblW w:w="93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1725"/>
        <w:gridCol w:w="600"/>
        <w:gridCol w:w="1125"/>
        <w:gridCol w:w="1275"/>
        <w:gridCol w:w="3150"/>
        <w:gridCol w:w="975"/>
      </w:tblGrid>
      <w:tr w:rsidR="00BE3D7B">
        <w:trPr>
          <w:trHeight w:val="360"/>
        </w:trPr>
        <w:tc>
          <w:tcPr>
            <w:tcW w:w="2790" w:type="dxa"/>
            <w:gridSpan w:val="3"/>
            <w:shd w:val="clear" w:color="auto" w:fill="BFBFBF"/>
            <w:vAlign w:val="center"/>
          </w:tcPr>
          <w:p w:rsidR="00BE3D7B" w:rsidRDefault="002C6196">
            <w:pPr>
              <w:ind w:left="0" w:firstLine="0"/>
              <w:jc w:val="left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 xml:space="preserve">Institución en la que se </w:t>
            </w:r>
            <w:r>
              <w:rPr>
                <w:rFonts w:ascii="Candara" w:eastAsia="Candara" w:hAnsi="Candara" w:cs="Candara"/>
                <w:b/>
                <w:sz w:val="22"/>
                <w:szCs w:val="22"/>
                <w:shd w:val="clear" w:color="auto" w:fill="BFBFBF"/>
              </w:rPr>
              <w:t>realizará</w:t>
            </w:r>
            <w:r>
              <w:rPr>
                <w:rFonts w:ascii="Candara" w:eastAsia="Candara" w:hAnsi="Candara" w:cs="Candara"/>
                <w:b/>
                <w:sz w:val="22"/>
                <w:szCs w:val="22"/>
              </w:rPr>
              <w:t xml:space="preserve"> la estancia</w:t>
            </w:r>
          </w:p>
        </w:tc>
        <w:tc>
          <w:tcPr>
            <w:tcW w:w="6525" w:type="dxa"/>
            <w:gridSpan w:val="4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</w:tc>
      </w:tr>
      <w:tr w:rsidR="00BE3D7B">
        <w:trPr>
          <w:trHeight w:val="360"/>
        </w:trPr>
        <w:tc>
          <w:tcPr>
            <w:tcW w:w="9315" w:type="dxa"/>
            <w:gridSpan w:val="7"/>
            <w:shd w:val="clear" w:color="auto" w:fill="BFBFBF"/>
            <w:vAlign w:val="center"/>
          </w:tcPr>
          <w:p w:rsidR="00BE3D7B" w:rsidRDefault="002C6196">
            <w:pPr>
              <w:ind w:left="0" w:firstLine="0"/>
              <w:jc w:val="left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Período de movilidad</w:t>
            </w:r>
          </w:p>
        </w:tc>
      </w:tr>
      <w:tr w:rsidR="00BE3D7B">
        <w:trPr>
          <w:trHeight w:val="360"/>
        </w:trPr>
        <w:tc>
          <w:tcPr>
            <w:tcW w:w="2190" w:type="dxa"/>
            <w:gridSpan w:val="2"/>
            <w:vAlign w:val="center"/>
          </w:tcPr>
          <w:p w:rsidR="00BE3D7B" w:rsidRDefault="002C6196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Inicio:</w:t>
            </w:r>
          </w:p>
        </w:tc>
        <w:tc>
          <w:tcPr>
            <w:tcW w:w="3000" w:type="dxa"/>
            <w:gridSpan w:val="3"/>
            <w:vAlign w:val="center"/>
          </w:tcPr>
          <w:p w:rsidR="00BE3D7B" w:rsidRDefault="002C6196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Fin:</w:t>
            </w:r>
          </w:p>
        </w:tc>
        <w:tc>
          <w:tcPr>
            <w:tcW w:w="4125" w:type="dxa"/>
            <w:gridSpan w:val="2"/>
            <w:vAlign w:val="center"/>
          </w:tcPr>
          <w:p w:rsidR="00BE3D7B" w:rsidRDefault="002C6196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Total de meses</w:t>
            </w:r>
          </w:p>
        </w:tc>
      </w:tr>
      <w:tr w:rsidR="00BE3D7B">
        <w:trPr>
          <w:trHeight w:val="360"/>
        </w:trPr>
        <w:tc>
          <w:tcPr>
            <w:tcW w:w="9315" w:type="dxa"/>
            <w:gridSpan w:val="7"/>
            <w:shd w:val="clear" w:color="auto" w:fill="BFBFBF"/>
            <w:vAlign w:val="center"/>
          </w:tcPr>
          <w:p w:rsidR="00BE3D7B" w:rsidRDefault="002C6196">
            <w:pPr>
              <w:ind w:left="0" w:firstLine="0"/>
              <w:jc w:val="center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EQUIVALENCIA DE MATERIAS</w:t>
            </w:r>
          </w:p>
        </w:tc>
      </w:tr>
      <w:tr w:rsidR="00BE3D7B">
        <w:trPr>
          <w:trHeight w:val="360"/>
        </w:trPr>
        <w:tc>
          <w:tcPr>
            <w:tcW w:w="465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vAlign w:val="center"/>
          </w:tcPr>
          <w:p w:rsidR="00BE3D7B" w:rsidRDefault="002C6196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Materias a cursar en la institución receptora</w:t>
            </w:r>
          </w:p>
        </w:tc>
        <w:tc>
          <w:tcPr>
            <w:tcW w:w="1275" w:type="dxa"/>
            <w:vAlign w:val="center"/>
          </w:tcPr>
          <w:p w:rsidR="00BE3D7B" w:rsidRDefault="002C6196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 xml:space="preserve">Núm. de horas </w:t>
            </w:r>
            <w:r>
              <w:rPr>
                <w:rFonts w:ascii="Candara" w:eastAsia="Candara" w:hAnsi="Candara" w:cs="Candara"/>
              </w:rPr>
              <w:t>(frente al docente)</w:t>
            </w:r>
          </w:p>
        </w:tc>
        <w:tc>
          <w:tcPr>
            <w:tcW w:w="3150" w:type="dxa"/>
            <w:vAlign w:val="center"/>
          </w:tcPr>
          <w:p w:rsidR="00BE3D7B" w:rsidRDefault="002C6196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 xml:space="preserve">Materias equivalentes en El </w:t>
            </w:r>
            <w:proofErr w:type="spellStart"/>
            <w:r>
              <w:rPr>
                <w:rFonts w:ascii="Candara" w:eastAsia="Candara" w:hAnsi="Candara" w:cs="Candara"/>
                <w:sz w:val="22"/>
                <w:szCs w:val="22"/>
              </w:rPr>
              <w:t>Colef</w:t>
            </w:r>
            <w:proofErr w:type="spellEnd"/>
          </w:p>
        </w:tc>
        <w:tc>
          <w:tcPr>
            <w:tcW w:w="975" w:type="dxa"/>
            <w:vAlign w:val="center"/>
          </w:tcPr>
          <w:p w:rsidR="00BE3D7B" w:rsidRDefault="002C6196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 xml:space="preserve">Núm. de horas </w:t>
            </w:r>
            <w:r>
              <w:rPr>
                <w:rFonts w:ascii="Candara" w:eastAsia="Candara" w:hAnsi="Candara" w:cs="Candara"/>
              </w:rPr>
              <w:t>(frente al docente)</w:t>
            </w:r>
          </w:p>
        </w:tc>
      </w:tr>
      <w:tr w:rsidR="00BE3D7B">
        <w:trPr>
          <w:trHeight w:val="360"/>
        </w:trPr>
        <w:tc>
          <w:tcPr>
            <w:tcW w:w="465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BE3D7B">
        <w:trPr>
          <w:trHeight w:val="360"/>
        </w:trPr>
        <w:tc>
          <w:tcPr>
            <w:tcW w:w="465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BE3D7B">
        <w:trPr>
          <w:trHeight w:val="360"/>
        </w:trPr>
        <w:tc>
          <w:tcPr>
            <w:tcW w:w="465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BE3D7B">
        <w:trPr>
          <w:trHeight w:val="360"/>
        </w:trPr>
        <w:tc>
          <w:tcPr>
            <w:tcW w:w="465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3450" w:type="dxa"/>
            <w:gridSpan w:val="3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BE3D7B" w:rsidRDefault="00BE3D7B">
            <w:pPr>
              <w:ind w:left="0" w:firstLine="0"/>
              <w:jc w:val="left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</w:tbl>
    <w:p w:rsidR="00BE3D7B" w:rsidRDefault="002C6196">
      <w:pPr>
        <w:ind w:left="0" w:firstLine="0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br/>
      </w:r>
    </w:p>
    <w:p w:rsidR="00BE3D7B" w:rsidRDefault="00BE3D7B">
      <w:pPr>
        <w:ind w:left="0" w:firstLine="0"/>
        <w:rPr>
          <w:rFonts w:ascii="Candara" w:eastAsia="Candara" w:hAnsi="Candara" w:cs="Candara"/>
          <w:sz w:val="22"/>
          <w:szCs w:val="22"/>
        </w:rPr>
      </w:pPr>
    </w:p>
    <w:p w:rsidR="00BE3D7B" w:rsidRDefault="00BE3D7B">
      <w:pPr>
        <w:ind w:left="0" w:firstLine="0"/>
        <w:rPr>
          <w:rFonts w:ascii="Candara" w:eastAsia="Candara" w:hAnsi="Candara" w:cs="Candara"/>
          <w:sz w:val="22"/>
          <w:szCs w:val="22"/>
        </w:rPr>
      </w:pPr>
    </w:p>
    <w:p w:rsidR="00BE3D7B" w:rsidRDefault="00BE3D7B">
      <w:pPr>
        <w:ind w:left="0" w:firstLine="0"/>
        <w:jc w:val="center"/>
        <w:rPr>
          <w:rFonts w:ascii="Candara" w:eastAsia="Candara" w:hAnsi="Candara" w:cs="Candara"/>
          <w:sz w:val="22"/>
          <w:szCs w:val="22"/>
        </w:rPr>
      </w:pPr>
    </w:p>
    <w:p w:rsidR="00BE3D7B" w:rsidRDefault="002C6196">
      <w:pPr>
        <w:ind w:left="0" w:firstLine="0"/>
        <w:jc w:val="center"/>
        <w:rPr>
          <w:rFonts w:ascii="Candara" w:eastAsia="Candara" w:hAnsi="Candara" w:cs="Candar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635" cy="12700"/>
                <wp:effectExtent l="0" t="0" r="0" b="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0100" y="3779683"/>
                          <a:ext cx="297180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635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E3D7B" w:rsidRDefault="002C6196">
      <w:pPr>
        <w:ind w:left="0" w:firstLine="0"/>
        <w:jc w:val="center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Nombre y firma del Coordinador(a)</w:t>
      </w:r>
    </w:p>
    <w:p w:rsidR="00BE3D7B" w:rsidRDefault="00BE3D7B">
      <w:pPr>
        <w:ind w:left="0" w:firstLine="0"/>
        <w:jc w:val="center"/>
        <w:rPr>
          <w:rFonts w:ascii="Candara" w:eastAsia="Candara" w:hAnsi="Candara" w:cs="Candara"/>
          <w:sz w:val="22"/>
          <w:szCs w:val="22"/>
        </w:rPr>
      </w:pPr>
    </w:p>
    <w:p w:rsidR="00BE3D7B" w:rsidRDefault="00BE3D7B">
      <w:pPr>
        <w:ind w:left="0" w:firstLine="0"/>
        <w:jc w:val="center"/>
        <w:rPr>
          <w:rFonts w:ascii="Candara" w:eastAsia="Candara" w:hAnsi="Candara" w:cs="Candara"/>
          <w:sz w:val="22"/>
          <w:szCs w:val="22"/>
        </w:rPr>
      </w:pPr>
    </w:p>
    <w:p w:rsidR="00BE3D7B" w:rsidRDefault="002C6196">
      <w:pPr>
        <w:ind w:left="0" w:firstLine="0"/>
        <w:rPr>
          <w:rFonts w:ascii="Candara" w:eastAsia="Candara" w:hAnsi="Candara" w:cs="Candara"/>
          <w:b/>
          <w:sz w:val="22"/>
          <w:szCs w:val="22"/>
          <w:highlight w:val="yellow"/>
        </w:rPr>
      </w:pPr>
      <w:r>
        <w:rPr>
          <w:rFonts w:ascii="Candara" w:eastAsia="Candara" w:hAnsi="Candara" w:cs="Candara"/>
          <w:b/>
          <w:sz w:val="22"/>
          <w:szCs w:val="22"/>
          <w:highlight w:val="yellow"/>
        </w:rPr>
        <w:t xml:space="preserve">Nota 1. Es indispensable que el Coordinador(a) </w:t>
      </w:r>
      <w:r w:rsidR="00745F4F">
        <w:rPr>
          <w:rFonts w:ascii="Candara" w:eastAsia="Candara" w:hAnsi="Candara" w:cs="Candara"/>
          <w:b/>
          <w:sz w:val="22"/>
          <w:szCs w:val="22"/>
          <w:highlight w:val="yellow"/>
        </w:rPr>
        <w:t xml:space="preserve">Académico(a) del Programa (CAP) </w:t>
      </w:r>
      <w:bookmarkStart w:id="1" w:name="_GoBack"/>
      <w:bookmarkEnd w:id="1"/>
      <w:r>
        <w:rPr>
          <w:rFonts w:ascii="Candara" w:eastAsia="Candara" w:hAnsi="Candara" w:cs="Candara"/>
          <w:b/>
          <w:sz w:val="22"/>
          <w:szCs w:val="22"/>
          <w:highlight w:val="yellow"/>
        </w:rPr>
        <w:t>revise el plan de estudios, las cartas descriptivas y las horas-clase de las asignaturas a cursar en la institución receptora para hacer la equivalencia.</w:t>
      </w:r>
    </w:p>
    <w:p w:rsidR="00BE3D7B" w:rsidRDefault="00BE3D7B">
      <w:pPr>
        <w:ind w:left="0" w:firstLine="0"/>
        <w:rPr>
          <w:rFonts w:ascii="Candara" w:eastAsia="Candara" w:hAnsi="Candara" w:cs="Candara"/>
          <w:b/>
          <w:sz w:val="22"/>
          <w:szCs w:val="22"/>
          <w:highlight w:val="yellow"/>
        </w:rPr>
      </w:pPr>
    </w:p>
    <w:p w:rsidR="00BE3D7B" w:rsidRDefault="002C6196">
      <w:pPr>
        <w:ind w:left="0" w:firstLine="0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  <w:highlight w:val="yellow"/>
        </w:rPr>
        <w:t>Nota 2. En caso de que haya cambios de asignaturas, este formato deberá actualizarse.</w:t>
      </w:r>
    </w:p>
    <w:sectPr w:rsidR="00BE3D7B">
      <w:headerReference w:type="default" r:id="rId8"/>
      <w:footerReference w:type="default" r:id="rId9"/>
      <w:pgSz w:w="12240" w:h="15840"/>
      <w:pgMar w:top="2250" w:right="1440" w:bottom="1411" w:left="1440" w:header="64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3C" w:rsidRDefault="00550C3C">
      <w:r>
        <w:separator/>
      </w:r>
    </w:p>
  </w:endnote>
  <w:endnote w:type="continuationSeparator" w:id="0">
    <w:p w:rsidR="00550C3C" w:rsidRDefault="0055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7B" w:rsidRDefault="002C61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ndara" w:eastAsia="Candara" w:hAnsi="Candara" w:cs="Candara"/>
        <w:b/>
        <w:color w:val="808080"/>
        <w:sz w:val="22"/>
        <w:szCs w:val="22"/>
      </w:rPr>
    </w:pPr>
    <w:r>
      <w:rPr>
        <w:rFonts w:ascii="Candara" w:eastAsia="Candara" w:hAnsi="Candara" w:cs="Candara"/>
        <w:b/>
        <w:color w:val="808080"/>
        <w:sz w:val="22"/>
        <w:szCs w:val="22"/>
      </w:rPr>
      <w:t xml:space="preserve">Formato para estudiantes </w:t>
    </w:r>
    <w:proofErr w:type="spellStart"/>
    <w:r>
      <w:rPr>
        <w:rFonts w:ascii="Candara" w:eastAsia="Candara" w:hAnsi="Candara" w:cs="Candara"/>
        <w:b/>
        <w:color w:val="808080"/>
        <w:sz w:val="22"/>
        <w:szCs w:val="22"/>
      </w:rPr>
      <w:t>Colef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3C" w:rsidRDefault="00550C3C">
      <w:r>
        <w:separator/>
      </w:r>
    </w:p>
  </w:footnote>
  <w:footnote w:type="continuationSeparator" w:id="0">
    <w:p w:rsidR="00550C3C" w:rsidRDefault="0055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7B" w:rsidRDefault="00BE3D7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firstLine="0"/>
      <w:jc w:val="left"/>
      <w:rPr>
        <w:rFonts w:ascii="Candara" w:eastAsia="Candara" w:hAnsi="Candara" w:cs="Candara"/>
        <w:b/>
        <w:sz w:val="22"/>
        <w:szCs w:val="22"/>
      </w:rPr>
    </w:pPr>
  </w:p>
  <w:tbl>
    <w:tblPr>
      <w:tblStyle w:val="a1"/>
      <w:tblW w:w="9469" w:type="dxa"/>
      <w:tblInd w:w="-6" w:type="dxa"/>
      <w:tblBorders>
        <w:bottom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3858"/>
      <w:gridCol w:w="5611"/>
    </w:tblGrid>
    <w:tr w:rsidR="00BE3D7B">
      <w:trPr>
        <w:trHeight w:val="897"/>
      </w:trPr>
      <w:tc>
        <w:tcPr>
          <w:tcW w:w="3858" w:type="dxa"/>
          <w:shd w:val="clear" w:color="auto" w:fill="auto"/>
        </w:tcPr>
        <w:p w:rsidR="00BE3D7B" w:rsidRDefault="002C6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258644" cy="416781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644" cy="41678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1" w:type="dxa"/>
          <w:shd w:val="clear" w:color="auto" w:fill="auto"/>
          <w:vAlign w:val="bottom"/>
        </w:tcPr>
        <w:p w:rsidR="00BE3D7B" w:rsidRDefault="002C6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Candara" w:eastAsia="Candara" w:hAnsi="Candara" w:cs="Candara"/>
              <w:b/>
              <w:color w:val="808080"/>
              <w:sz w:val="22"/>
              <w:szCs w:val="22"/>
            </w:rPr>
          </w:pPr>
          <w:r>
            <w:rPr>
              <w:rFonts w:ascii="Candara" w:eastAsia="Candara" w:hAnsi="Candara" w:cs="Candara"/>
              <w:b/>
              <w:color w:val="808080"/>
              <w:sz w:val="22"/>
              <w:szCs w:val="22"/>
            </w:rPr>
            <w:t>DIRECCIÓN GENERAL DE DOCENCIA</w:t>
          </w:r>
        </w:p>
        <w:p w:rsidR="00BE3D7B" w:rsidRDefault="002C6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Arial Narrow" w:eastAsia="Arial Narrow" w:hAnsi="Arial Narrow" w:cs="Arial Narrow"/>
              <w:color w:val="000000"/>
              <w:sz w:val="22"/>
              <w:szCs w:val="22"/>
            </w:rPr>
          </w:pPr>
          <w:r>
            <w:rPr>
              <w:rFonts w:ascii="Candara" w:eastAsia="Candara" w:hAnsi="Candara" w:cs="Candara"/>
              <w:b/>
              <w:color w:val="808080"/>
              <w:sz w:val="22"/>
              <w:szCs w:val="22"/>
            </w:rPr>
            <w:t>Coordinación de Servicios Escolares</w:t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 </w:t>
          </w:r>
        </w:p>
      </w:tc>
    </w:tr>
  </w:tbl>
  <w:p w:rsidR="00BE3D7B" w:rsidRDefault="00BE3D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7B"/>
    <w:rsid w:val="002C6196"/>
    <w:rsid w:val="00550C3C"/>
    <w:rsid w:val="00745F4F"/>
    <w:rsid w:val="00B338DD"/>
    <w:rsid w:val="00B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6F9B"/>
  <w15:docId w15:val="{893F46D4-8F4D-4212-84BD-E56B0230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6"/>
        <w:szCs w:val="16"/>
        <w:lang w:val="es-MX" w:eastAsia="es-MX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ED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68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32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239"/>
  </w:style>
  <w:style w:type="paragraph" w:styleId="Piedepgina">
    <w:name w:val="footer"/>
    <w:basedOn w:val="Normal"/>
    <w:link w:val="PiedepginaCar"/>
    <w:uiPriority w:val="99"/>
    <w:unhideWhenUsed/>
    <w:rsid w:val="002732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239"/>
  </w:style>
  <w:style w:type="paragraph" w:styleId="Textodeglobo">
    <w:name w:val="Balloon Text"/>
    <w:basedOn w:val="Normal"/>
    <w:link w:val="TextodegloboCar"/>
    <w:uiPriority w:val="99"/>
    <w:semiHidden/>
    <w:unhideWhenUsed/>
    <w:rsid w:val="0027323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39"/>
    <w:rPr>
      <w:rFonts w:ascii="Tahoma" w:hAnsi="Tahoma" w:cs="Tahom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nHQz09mN+OzEHxKItIM4miGnGQ==">AMUW2mVByn3U5MYmxzuHv+sew2PQujQVHaGpdu0h5QB1jOetP6BFoc10nLM9mCEJ0o2ZaZKMRvWpMi1WbpXrYixDf2O8asHsNdZxpqPKxNKMwypo+7Rooi1If4rNzGPZN/Ck8Ys16pCY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asplandocen</dc:creator>
  <cp:lastModifiedBy>PLANEACION</cp:lastModifiedBy>
  <cp:revision>2</cp:revision>
  <dcterms:created xsi:type="dcterms:W3CDTF">2025-02-27T21:47:00Z</dcterms:created>
  <dcterms:modified xsi:type="dcterms:W3CDTF">2025-02-27T21:47:00Z</dcterms:modified>
</cp:coreProperties>
</file>